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7D" w:rsidRDefault="008F35C1" w:rsidP="003F21B0">
      <w:pPr>
        <w:pStyle w:val="Heading1"/>
        <w:rPr>
          <w:color w:val="548DD4" w:themeColor="text2" w:themeTint="99"/>
          <w:sz w:val="40"/>
        </w:rPr>
      </w:pPr>
      <w:r w:rsidRPr="008F35C1">
        <w:rPr>
          <w:color w:val="548DD4" w:themeColor="text2" w:themeTint="99"/>
          <w:sz w:val="40"/>
        </w:rPr>
        <w:t xml:space="preserve">Sample Social Media </w:t>
      </w:r>
    </w:p>
    <w:p w:rsidR="00525C03" w:rsidRPr="00525C03" w:rsidRDefault="00525C03" w:rsidP="00525C03">
      <w:r>
        <w:t xml:space="preserve">Full sized images available for download at </w:t>
      </w:r>
      <w:hyperlink r:id="rId9" w:history="1">
        <w:r w:rsidR="009A2828" w:rsidRPr="006F7B73">
          <w:rPr>
            <w:rStyle w:val="Hyperlink"/>
          </w:rPr>
          <w:t>www.WaysToMentalWellbeing.com</w:t>
        </w:r>
      </w:hyperlink>
      <w:r w:rsidR="009A282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578"/>
      </w:tblGrid>
      <w:tr w:rsidR="008F35C1" w:rsidTr="008F35C1">
        <w:tc>
          <w:tcPr>
            <w:tcW w:w="9576" w:type="dxa"/>
            <w:gridSpan w:val="2"/>
            <w:shd w:val="clear" w:color="auto" w:fill="548DD4" w:themeFill="text2" w:themeFillTint="99"/>
          </w:tcPr>
          <w:p w:rsidR="008F35C1" w:rsidRPr="008F35C1" w:rsidRDefault="008F35C1" w:rsidP="008F35C1">
            <w:pPr>
              <w:jc w:val="center"/>
              <w:rPr>
                <w:b/>
              </w:rPr>
            </w:pPr>
            <w:r w:rsidRPr="008F35C1">
              <w:rPr>
                <w:b/>
                <w:color w:val="FFFFFF" w:themeColor="background1"/>
                <w:sz w:val="40"/>
              </w:rPr>
              <w:t>Twitter</w:t>
            </w:r>
          </w:p>
        </w:tc>
      </w:tr>
      <w:tr w:rsidR="007E7F10" w:rsidTr="007E7F10">
        <w:trPr>
          <w:trHeight w:val="3500"/>
        </w:trPr>
        <w:tc>
          <w:tcPr>
            <w:tcW w:w="9576" w:type="dxa"/>
            <w:gridSpan w:val="2"/>
          </w:tcPr>
          <w:p w:rsidR="007E7F10" w:rsidRDefault="007E7F10" w:rsidP="001514A3">
            <w:r>
              <w:t>Cover Image</w:t>
            </w:r>
          </w:p>
          <w:p w:rsidR="007E7F10" w:rsidRDefault="007E7F10" w:rsidP="001514A3"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46AF86C7" wp14:editId="56D24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33440" cy="1977390"/>
                  <wp:effectExtent l="0" t="0" r="0" b="3810"/>
                  <wp:wrapNone/>
                  <wp:docPr id="12" name="Picture 12" descr="\\99rfs1rp\apps\COMMON\Ways to Mental Wellbeing Graphics\Social Assets\Cover_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99rfs1rp\apps\COMMON\Ways to Mental Wellbeing Graphics\Social Assets\Cover_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44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7C96" w:rsidTr="00657C96">
        <w:trPr>
          <w:trHeight w:val="2600"/>
        </w:trPr>
        <w:tc>
          <w:tcPr>
            <w:tcW w:w="4998" w:type="dxa"/>
          </w:tcPr>
          <w:p w:rsidR="00657C96" w:rsidRDefault="00657C96" w:rsidP="002A532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8DD2032" wp14:editId="2628C49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62865</wp:posOffset>
                  </wp:positionV>
                  <wp:extent cx="2978150" cy="1524000"/>
                  <wp:effectExtent l="0" t="0" r="0" b="0"/>
                  <wp:wrapNone/>
                  <wp:docPr id="27" name="Picture 27" descr="\\99rfs1rp\apps\COMMON\Ways to Mental Wellbeing Graphics\Social Assets\Twitter WTMW general 5 w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99rfs1rp\apps\COMMON\Ways to Mental Wellbeing Graphics\Social Assets\Twitter WTMW general 5 w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8" w:type="dxa"/>
          </w:tcPr>
          <w:p w:rsidR="00657C96" w:rsidRDefault="00657C96" w:rsidP="00327B55">
            <w:pPr>
              <w:spacing w:before="240"/>
            </w:pPr>
            <w:r>
              <w:t xml:space="preserve">If you </w:t>
            </w:r>
            <w:r w:rsidR="00AA5093">
              <w:t>want</w:t>
            </w:r>
            <w:r>
              <w:t xml:space="preserve"> to get information out about ways to</w:t>
            </w:r>
            <w:r w:rsidR="00AA5093">
              <w:t xml:space="preserve"> achieve</w:t>
            </w:r>
            <w:r>
              <w:t xml:space="preserve"> mental wellbeing among</w:t>
            </w:r>
            <w:r w:rsidR="00AA5093">
              <w:t>st</w:t>
            </w:r>
            <w:r>
              <w:t xml:space="preserve"> your workplace or clients, find the tools you need </w:t>
            </w:r>
            <w:r w:rsidRPr="00327B55">
              <w:rPr>
                <w:noProof/>
              </w:rPr>
              <w:t>at:</w:t>
            </w:r>
            <w:r>
              <w:t xml:space="preserve"> </w:t>
            </w:r>
            <w:hyperlink r:id="rId12" w:history="1">
              <w:r w:rsidRPr="00257A52">
                <w:t>https://www.waystomentalwellbeing.com/</w:t>
              </w:r>
            </w:hyperlink>
          </w:p>
          <w:p w:rsidR="00657C96" w:rsidRDefault="00657C96" w:rsidP="001514A3"/>
        </w:tc>
      </w:tr>
      <w:tr w:rsidR="001514A3" w:rsidTr="007E7F10">
        <w:tc>
          <w:tcPr>
            <w:tcW w:w="4998" w:type="dxa"/>
          </w:tcPr>
          <w:p w:rsidR="001514A3" w:rsidRDefault="00A46527" w:rsidP="002A532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5A07E2" wp14:editId="45ED3441">
                  <wp:extent cx="3009900" cy="1506053"/>
                  <wp:effectExtent l="0" t="0" r="0" b="0"/>
                  <wp:docPr id="6" name="Picture 6" descr="M:\Ways to Mental Wellbeing Graphics\Social Assets\Twitte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ays to Mental Wellbeing Graphics\Social Assets\Twitte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50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A46527" w:rsidRDefault="00D448E1" w:rsidP="00327B55">
            <w:pPr>
              <w:spacing w:before="240"/>
            </w:pPr>
            <w:r>
              <w:t xml:space="preserve">Have you heard of The </w:t>
            </w:r>
            <w:r w:rsidR="001514A3">
              <w:t>Ways to</w:t>
            </w:r>
            <w:r w:rsidR="00331B9D">
              <w:t xml:space="preserve"> Mental</w:t>
            </w:r>
            <w:r w:rsidR="001514A3">
              <w:t xml:space="preserve"> Wellbeing? </w:t>
            </w:r>
            <w:r w:rsidR="00331B9D">
              <w:t xml:space="preserve">Practicing </w:t>
            </w:r>
            <w:r w:rsidR="00331B9D" w:rsidRPr="00327B55">
              <w:rPr>
                <w:noProof/>
              </w:rPr>
              <w:t>the</w:t>
            </w:r>
            <w:r w:rsidRPr="00327B55">
              <w:rPr>
                <w:noProof/>
              </w:rPr>
              <w:t xml:space="preserve"> </w:t>
            </w:r>
            <w:r w:rsidR="00331B9D" w:rsidRPr="00327B55">
              <w:rPr>
                <w:noProof/>
              </w:rPr>
              <w:t>ways</w:t>
            </w:r>
            <w:r w:rsidR="00331B9D">
              <w:t xml:space="preserve"> can</w:t>
            </w:r>
            <w:r w:rsidR="001514A3" w:rsidRPr="001514A3">
              <w:t xml:space="preserve"> impr</w:t>
            </w:r>
            <w:r w:rsidR="001514A3">
              <w:t>ove mental health</w:t>
            </w:r>
            <w:r w:rsidR="00A46527">
              <w:t>!</w:t>
            </w:r>
          </w:p>
          <w:p w:rsidR="001514A3" w:rsidRDefault="000F0C25" w:rsidP="001514A3">
            <w:hyperlink r:id="rId14" w:history="1">
              <w:r w:rsidR="00387560" w:rsidRPr="00257A52">
                <w:t>https://www.waystomentalwellbeing.com/</w:t>
              </w:r>
            </w:hyperlink>
          </w:p>
          <w:p w:rsidR="00387560" w:rsidRDefault="00387560" w:rsidP="001514A3"/>
        </w:tc>
      </w:tr>
      <w:tr w:rsidR="002A5325" w:rsidTr="007E7F10">
        <w:tc>
          <w:tcPr>
            <w:tcW w:w="4998" w:type="dxa"/>
          </w:tcPr>
          <w:p w:rsidR="002A5325" w:rsidRDefault="00A46527" w:rsidP="002A5325">
            <w:r>
              <w:rPr>
                <w:noProof/>
                <w:lang w:eastAsia="en-CA"/>
              </w:rPr>
              <w:drawing>
                <wp:inline distT="0" distB="0" distL="0" distR="0" wp14:anchorId="19AEB076" wp14:editId="5DB45A80">
                  <wp:extent cx="2886075" cy="1444095"/>
                  <wp:effectExtent l="0" t="0" r="0" b="3810"/>
                  <wp:docPr id="14" name="Picture 14" descr="M:\Ways to Mental Wellbeing Graphics\Social Assets\Twitt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Ways to Mental Wellbeing Graphics\Social Assets\Twitte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89" cy="144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527">
              <w:t xml:space="preserve"> </w:t>
            </w:r>
          </w:p>
        </w:tc>
        <w:tc>
          <w:tcPr>
            <w:tcW w:w="4578" w:type="dxa"/>
          </w:tcPr>
          <w:p w:rsidR="002A5325" w:rsidRPr="00257A52" w:rsidRDefault="00B4112F" w:rsidP="00327B55">
            <w:pPr>
              <w:spacing w:before="240"/>
            </w:pPr>
            <w:r w:rsidRPr="00257A52">
              <w:t>When possible</w:t>
            </w:r>
            <w:r w:rsidR="00A46527">
              <w:t>, add</w:t>
            </w:r>
            <w:r w:rsidR="00FA273B">
              <w:t xml:space="preserve"> movement to your day</w:t>
            </w:r>
            <w:r w:rsidRPr="00257A52">
              <w:t>. Small changes like</w:t>
            </w:r>
            <w:r w:rsidR="00A46527">
              <w:t xml:space="preserve"> </w:t>
            </w:r>
            <w:r w:rsidR="00FA273B">
              <w:t>taking the stairs</w:t>
            </w:r>
            <w:r w:rsidR="00FA273B" w:rsidRPr="00257A52">
              <w:t xml:space="preserve"> </w:t>
            </w:r>
            <w:r w:rsidRPr="00257A52">
              <w:t>can improve your mental wellbeing as much as it improves your physical health</w:t>
            </w:r>
            <w:r w:rsidR="00A06EA2">
              <w:t>.</w:t>
            </w:r>
            <w:r w:rsidRPr="00257A52">
              <w:t xml:space="preserve"> </w:t>
            </w:r>
            <w:hyperlink r:id="rId16" w:history="1">
              <w:r w:rsidR="00387560" w:rsidRPr="00257A52">
                <w:t>https://www.waystomentalwellbeing.com/</w:t>
              </w:r>
            </w:hyperlink>
          </w:p>
          <w:p w:rsidR="00387560" w:rsidRDefault="00387560" w:rsidP="00387560"/>
        </w:tc>
      </w:tr>
      <w:tr w:rsidR="002A5325" w:rsidTr="007E7F10">
        <w:tc>
          <w:tcPr>
            <w:tcW w:w="4998" w:type="dxa"/>
          </w:tcPr>
          <w:p w:rsidR="002A5325" w:rsidRPr="00A46527" w:rsidRDefault="00A46527" w:rsidP="00773F5F">
            <w:r>
              <w:rPr>
                <w:noProof/>
                <w:lang w:eastAsia="en-CA"/>
              </w:rPr>
              <w:drawing>
                <wp:inline distT="0" distB="0" distL="0" distR="0" wp14:anchorId="14D331D4" wp14:editId="052B4FE9">
                  <wp:extent cx="2895600" cy="1448860"/>
                  <wp:effectExtent l="0" t="0" r="0" b="0"/>
                  <wp:docPr id="15" name="Picture 15" descr="M:\Ways to Mental Wellbeing Graphics\Social Assets\Twitte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Ways to Mental Wellbeing Graphics\Social Assets\Twitte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387560" w:rsidRPr="00257A52" w:rsidRDefault="00387560" w:rsidP="00327B55">
            <w:pPr>
              <w:spacing w:before="240"/>
            </w:pPr>
            <w:r w:rsidRPr="00327B55">
              <w:rPr>
                <w:noProof/>
              </w:rPr>
              <w:t>Savour</w:t>
            </w:r>
            <w:r w:rsidRPr="00257A52">
              <w:t xml:space="preserve"> the moment, whether you are on a train, eating lunch or talking to friends. Be aware of the world around you and what you are feeling</w:t>
            </w:r>
            <w:r w:rsidR="00A06EA2">
              <w:t>.</w:t>
            </w:r>
          </w:p>
          <w:p w:rsidR="002A5325" w:rsidRDefault="000F0C25" w:rsidP="002A5325">
            <w:hyperlink r:id="rId18" w:history="1">
              <w:r w:rsidR="00387560" w:rsidRPr="00257A52">
                <w:t>https://www.waystomentalwellbeing.com/</w:t>
              </w:r>
            </w:hyperlink>
            <w:r w:rsidR="00387560" w:rsidRPr="00257A52">
              <w:t xml:space="preserve">  </w:t>
            </w:r>
          </w:p>
        </w:tc>
      </w:tr>
      <w:tr w:rsidR="002A5325" w:rsidTr="007E7F10">
        <w:tc>
          <w:tcPr>
            <w:tcW w:w="4998" w:type="dxa"/>
          </w:tcPr>
          <w:p w:rsidR="002A5325" w:rsidRDefault="00A46527" w:rsidP="002A5325">
            <w:r>
              <w:rPr>
                <w:noProof/>
                <w:lang w:eastAsia="en-CA"/>
              </w:rPr>
              <w:drawing>
                <wp:inline distT="0" distB="0" distL="0" distR="0" wp14:anchorId="769E26A5" wp14:editId="2C3D8705">
                  <wp:extent cx="2905125" cy="1453627"/>
                  <wp:effectExtent l="0" t="0" r="0" b="0"/>
                  <wp:docPr id="16" name="Picture 16" descr="M:\Ways to Mental Wellbeing Graphics\Social Assets\Twitte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Ways to Mental Wellbeing Graphics\Social Assets\Twitte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5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2A5325" w:rsidRPr="00257A52" w:rsidRDefault="00387560" w:rsidP="00327B55">
            <w:pPr>
              <w:spacing w:before="240"/>
            </w:pPr>
            <w:r w:rsidRPr="00257A52">
              <w:t xml:space="preserve">Whether </w:t>
            </w:r>
            <w:r w:rsidR="001F2992">
              <w:t>you</w:t>
            </w:r>
            <w:r w:rsidR="00300A22">
              <w:t xml:space="preserve"> are </w:t>
            </w:r>
            <w:r w:rsidRPr="00257A52">
              <w:t xml:space="preserve">at home, </w:t>
            </w:r>
            <w:r w:rsidR="00300A22" w:rsidRPr="00257A52">
              <w:t>work</w:t>
            </w:r>
            <w:r w:rsidR="00300A22">
              <w:t>,</w:t>
            </w:r>
            <w:r w:rsidR="00300A22" w:rsidRPr="00257A52">
              <w:t xml:space="preserve"> school</w:t>
            </w:r>
            <w:r w:rsidR="00A06EA2">
              <w:t>,</w:t>
            </w:r>
            <w:r w:rsidRPr="00257A52">
              <w:t xml:space="preserve"> or in your local community, connect </w:t>
            </w:r>
            <w:r w:rsidR="00742EB2">
              <w:t xml:space="preserve">with those around you. </w:t>
            </w:r>
            <w:r w:rsidR="00300A22">
              <w:t>I</w:t>
            </w:r>
            <w:r w:rsidRPr="00257A52">
              <w:t xml:space="preserve">nvest time in developing </w:t>
            </w:r>
            <w:r w:rsidR="00300A22">
              <w:t>connections</w:t>
            </w:r>
            <w:r w:rsidR="00A06EA2">
              <w:t>.</w:t>
            </w:r>
            <w:r w:rsidR="00300A22">
              <w:t xml:space="preserve"> </w:t>
            </w:r>
            <w:r w:rsidRPr="00257A52">
              <w:t xml:space="preserve"> </w:t>
            </w:r>
            <w:hyperlink r:id="rId20" w:history="1">
              <w:r w:rsidRPr="00257A52">
                <w:t>https://www.waystomentalwellbeing.com/</w:t>
              </w:r>
            </w:hyperlink>
          </w:p>
          <w:p w:rsidR="00387560" w:rsidRDefault="00387560" w:rsidP="002A5325"/>
        </w:tc>
      </w:tr>
      <w:tr w:rsidR="002A5325" w:rsidTr="007E7F10">
        <w:tc>
          <w:tcPr>
            <w:tcW w:w="4998" w:type="dxa"/>
          </w:tcPr>
          <w:p w:rsidR="002A5325" w:rsidRDefault="00A46527" w:rsidP="002A5325">
            <w:r>
              <w:rPr>
                <w:noProof/>
                <w:lang w:eastAsia="en-CA"/>
              </w:rPr>
              <w:drawing>
                <wp:inline distT="0" distB="0" distL="0" distR="0" wp14:anchorId="2C0AB95F" wp14:editId="32763FAA">
                  <wp:extent cx="2905125" cy="1453627"/>
                  <wp:effectExtent l="0" t="0" r="0" b="0"/>
                  <wp:docPr id="17" name="Picture 17" descr="M:\Ways to Mental Wellbeing Graphics\Social Assets\Twitter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Ways to Mental Wellbeing Graphics\Social Assets\Twitter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5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2A5325" w:rsidRDefault="00387560" w:rsidP="00327B55">
            <w:pPr>
              <w:spacing w:before="240"/>
            </w:pPr>
            <w:r w:rsidRPr="00257A52">
              <w:t>Giving to others can take our thoughts away from our own concerns and</w:t>
            </w:r>
            <w:r w:rsidR="00E35EA5" w:rsidRPr="00257A52">
              <w:t xml:space="preserve"> help us</w:t>
            </w:r>
            <w:r w:rsidRPr="00257A52">
              <w:t xml:space="preserve"> see the bigger picture</w:t>
            </w:r>
            <w:r w:rsidR="00A06EA2">
              <w:t>.</w:t>
            </w:r>
            <w:r w:rsidR="00E35EA5" w:rsidRPr="00257A52">
              <w:t xml:space="preserve"> </w:t>
            </w:r>
            <w:hyperlink r:id="rId22" w:history="1">
              <w:r w:rsidR="00E35EA5" w:rsidRPr="00257A52">
                <w:t>https://www.waystomentalwellbeing.com/</w:t>
              </w:r>
            </w:hyperlink>
          </w:p>
        </w:tc>
      </w:tr>
      <w:tr w:rsidR="002A5325" w:rsidTr="007E7F10">
        <w:tc>
          <w:tcPr>
            <w:tcW w:w="4998" w:type="dxa"/>
          </w:tcPr>
          <w:p w:rsidR="002A5325" w:rsidRDefault="00936119" w:rsidP="002A5325">
            <w:r>
              <w:rPr>
                <w:noProof/>
                <w:lang w:eastAsia="en-CA"/>
              </w:rPr>
              <w:drawing>
                <wp:inline distT="0" distB="0" distL="0" distR="0">
                  <wp:extent cx="2988660" cy="1495425"/>
                  <wp:effectExtent l="0" t="0" r="2540" b="0"/>
                  <wp:docPr id="2" name="Picture 2" descr="M:\Ways to Mental Wellbeing Graphics\Social Assets\Twitte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ays to Mental Wellbeing Graphics\Social Assets\Twitte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49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2A5325" w:rsidRDefault="00257A52" w:rsidP="00327B55">
            <w:pPr>
              <w:spacing w:before="240"/>
            </w:pPr>
            <w:r w:rsidRPr="00257A52">
              <w:t>Learning helps us to gain insight into life, ourselves and the world around us.</w:t>
            </w:r>
            <w:r>
              <w:t xml:space="preserve"> It also has a positive effect on maintaining mental wellbeing</w:t>
            </w:r>
            <w:r w:rsidR="00533CCF">
              <w:t>.</w:t>
            </w:r>
            <w:r>
              <w:t xml:space="preserve"> </w:t>
            </w:r>
            <w:hyperlink r:id="rId24" w:history="1">
              <w:r w:rsidRPr="00257A52">
                <w:t>https://www.waystomentalwellbeing.com/</w:t>
              </w:r>
            </w:hyperlink>
            <w:r>
              <w:t xml:space="preserve"> </w:t>
            </w:r>
          </w:p>
        </w:tc>
      </w:tr>
    </w:tbl>
    <w:p w:rsidR="002A5325" w:rsidRDefault="002A5325" w:rsidP="002A5325"/>
    <w:p w:rsidR="00D737B2" w:rsidRDefault="00D737B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D737B2" w:rsidTr="00D737B2">
        <w:tc>
          <w:tcPr>
            <w:tcW w:w="9576" w:type="dxa"/>
            <w:gridSpan w:val="2"/>
            <w:shd w:val="clear" w:color="auto" w:fill="548DD4" w:themeFill="text2" w:themeFillTint="99"/>
          </w:tcPr>
          <w:p w:rsidR="00D737B2" w:rsidRPr="008F35C1" w:rsidRDefault="00D737B2" w:rsidP="00F24B3A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40"/>
              </w:rPr>
              <w:t>Facebook</w:t>
            </w:r>
          </w:p>
        </w:tc>
      </w:tr>
      <w:tr w:rsidR="007E7F10" w:rsidTr="007E7F10">
        <w:trPr>
          <w:trHeight w:val="3842"/>
        </w:trPr>
        <w:tc>
          <w:tcPr>
            <w:tcW w:w="9576" w:type="dxa"/>
            <w:gridSpan w:val="2"/>
          </w:tcPr>
          <w:p w:rsidR="007E7F10" w:rsidRDefault="007E7F10" w:rsidP="00D737B2">
            <w:r>
              <w:t>Cover Image</w:t>
            </w:r>
          </w:p>
          <w:p w:rsidR="007E7F10" w:rsidRDefault="007E7F10" w:rsidP="00D737B2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5DF5D27" wp14:editId="25058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34075" cy="2244090"/>
                  <wp:effectExtent l="0" t="0" r="9525" b="3810"/>
                  <wp:wrapNone/>
                  <wp:docPr id="11" name="Picture 11" descr="\\99rfs1rp\apps\COMMON\Ways to Mental Wellbeing Graphics\Social Assets\Cover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99rfs1rp\apps\COMMON\Ways to Mental Wellbeing Graphics\Social Assets\Cover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2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7F10" w:rsidTr="00657C96">
        <w:trPr>
          <w:trHeight w:val="3320"/>
        </w:trPr>
        <w:tc>
          <w:tcPr>
            <w:tcW w:w="4248" w:type="dxa"/>
          </w:tcPr>
          <w:p w:rsidR="007E7F10" w:rsidRDefault="00657C96" w:rsidP="00F24B3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31CF2577" wp14:editId="72DD146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154305</wp:posOffset>
                  </wp:positionV>
                  <wp:extent cx="2228850" cy="1886904"/>
                  <wp:effectExtent l="0" t="0" r="0" b="0"/>
                  <wp:wrapNone/>
                  <wp:docPr id="13" name="Picture 13" descr="\\99rfs1rp\apps\COMMON\Ways to Mental Wellbeing Graphics\Social Assets\Facebook WTMW general w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99rfs1rp\apps\COMMON\Ways to Mental Wellbeing Graphics\Social Assets\Facebook WTMW general w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696" cy="188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7E7F10" w:rsidRDefault="007E7F10" w:rsidP="00327B55">
            <w:pPr>
              <w:spacing w:before="240"/>
            </w:pPr>
            <w:r>
              <w:t>DYK there is a website with tools, activities, and programs to help you to promote wellbeing inside and outside your organization!</w:t>
            </w:r>
          </w:p>
          <w:p w:rsidR="007E7F10" w:rsidRDefault="000F0C25" w:rsidP="00D737B2">
            <w:hyperlink r:id="rId27" w:history="1">
              <w:r w:rsidR="007E7F10" w:rsidRPr="00257A52">
                <w:t>https://www.waystomentalwellbeing.com/</w:t>
              </w:r>
            </w:hyperlink>
          </w:p>
          <w:p w:rsidR="007E7F10" w:rsidRDefault="007E7F10" w:rsidP="00D737B2"/>
        </w:tc>
      </w:tr>
      <w:tr w:rsidR="00D737B2" w:rsidTr="00D737B2">
        <w:tc>
          <w:tcPr>
            <w:tcW w:w="4248" w:type="dxa"/>
          </w:tcPr>
          <w:p w:rsidR="00D737B2" w:rsidRDefault="00D737B2" w:rsidP="00F24B3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D652C46" wp14:editId="2D606C85">
                  <wp:extent cx="2543175" cy="2133182"/>
                  <wp:effectExtent l="0" t="0" r="0" b="635"/>
                  <wp:docPr id="19" name="Picture 19" descr="M:\Ways to Mental Wellbeing Graphics\Social Assets\Facebook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:\Ways to Mental Wellbeing Graphics\Social Assets\Facebook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883" cy="213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737B2" w:rsidRDefault="00533CCF" w:rsidP="00327B55">
            <w:pPr>
              <w:spacing w:before="240"/>
            </w:pPr>
            <w:r>
              <w:t xml:space="preserve">Have you heard of The </w:t>
            </w:r>
            <w:r w:rsidR="00A06EA2">
              <w:t>Ways to Menta</w:t>
            </w:r>
            <w:r>
              <w:t xml:space="preserve">l Wellbeing? Practicing </w:t>
            </w:r>
            <w:r w:rsidRPr="00327B55">
              <w:rPr>
                <w:noProof/>
              </w:rPr>
              <w:t xml:space="preserve">the </w:t>
            </w:r>
            <w:r w:rsidR="00A06EA2" w:rsidRPr="00327B55">
              <w:rPr>
                <w:noProof/>
              </w:rPr>
              <w:t>ways</w:t>
            </w:r>
            <w:r w:rsidR="00A06EA2">
              <w:t xml:space="preserve"> can</w:t>
            </w:r>
            <w:r w:rsidR="00A06EA2" w:rsidRPr="001514A3">
              <w:t xml:space="preserve"> impr</w:t>
            </w:r>
            <w:r w:rsidR="00A06EA2">
              <w:t xml:space="preserve">ove mental health! </w:t>
            </w:r>
            <w:hyperlink r:id="rId29" w:history="1">
              <w:r w:rsidR="00D737B2" w:rsidRPr="00257A52">
                <w:t>https://www.waystomentalwellbeing.com/</w:t>
              </w:r>
            </w:hyperlink>
          </w:p>
          <w:p w:rsidR="00D737B2" w:rsidRDefault="00D737B2" w:rsidP="00D737B2"/>
        </w:tc>
      </w:tr>
      <w:tr w:rsidR="00D737B2" w:rsidTr="00D737B2">
        <w:tc>
          <w:tcPr>
            <w:tcW w:w="4248" w:type="dxa"/>
          </w:tcPr>
          <w:p w:rsidR="00D737B2" w:rsidRDefault="00D737B2" w:rsidP="00F24B3A">
            <w:r w:rsidRPr="00A46527">
              <w:t xml:space="preserve"> </w:t>
            </w:r>
            <w:r>
              <w:rPr>
                <w:noProof/>
                <w:lang w:eastAsia="en-CA"/>
              </w:rPr>
              <w:drawing>
                <wp:inline distT="0" distB="0" distL="0" distR="0" wp14:anchorId="67300427" wp14:editId="381C4434">
                  <wp:extent cx="2419350" cy="2029318"/>
                  <wp:effectExtent l="0" t="0" r="0" b="9525"/>
                  <wp:docPr id="20" name="Picture 20" descr="M:\Ways to Mental Wellbeing Graphics\Social Assets\Faceboo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:\Ways to Mental Wellbeing Graphics\Social Assets\Facebook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084" cy="202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737B2" w:rsidRDefault="00D737B2" w:rsidP="00327B55">
            <w:pPr>
              <w:pStyle w:val="Heading1"/>
              <w:keepNext w:val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4832B2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While focusing on fitness can seem like a big commitment, we can all be physically active in some way every day. The important part is finding activities that suit your abilities and that you enjoy!</w:t>
            </w:r>
          </w:p>
          <w:p w:rsidR="00D737B2" w:rsidRDefault="000F0C25" w:rsidP="00D737B2">
            <w:hyperlink r:id="rId31" w:history="1">
              <w:r w:rsidR="00D737B2" w:rsidRPr="00257A52">
                <w:t>https://www.waystomentalwellbeing.com/</w:t>
              </w:r>
            </w:hyperlink>
          </w:p>
        </w:tc>
      </w:tr>
      <w:tr w:rsidR="00D737B2" w:rsidTr="00D737B2">
        <w:tc>
          <w:tcPr>
            <w:tcW w:w="4248" w:type="dxa"/>
          </w:tcPr>
          <w:p w:rsidR="00D737B2" w:rsidRPr="00A46527" w:rsidRDefault="00D737B2" w:rsidP="00F24B3A">
            <w:r>
              <w:rPr>
                <w:noProof/>
                <w:lang w:eastAsia="en-CA"/>
              </w:rPr>
              <w:drawing>
                <wp:inline distT="0" distB="0" distL="0" distR="0" wp14:anchorId="2F715848" wp14:editId="2A549062">
                  <wp:extent cx="2457450" cy="2061278"/>
                  <wp:effectExtent l="0" t="0" r="0" b="0"/>
                  <wp:docPr id="21" name="Picture 21" descr="M:\Ways to Mental Wellbeing Graphics\Social Assets\Facebook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:\Ways to Mental Wellbeing Graphics\Social Assets\Facebook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21" cy="206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737B2" w:rsidRDefault="00D737B2" w:rsidP="00327B55">
            <w:pPr>
              <w:pStyle w:val="Heading1"/>
              <w:keepNext w:val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4832B2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For many of us, our minds are constantly </w:t>
            </w:r>
            <w:r w:rsidR="00CC2EBC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working</w:t>
            </w:r>
            <w:r w:rsidRPr="004832B2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. We are focused on </w:t>
            </w:r>
            <w:r w:rsidR="00CC2EBC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making</w:t>
            </w:r>
            <w:r w:rsidRPr="004832B2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plans, worrying about deadlines, making to-do lists, jumping from task-to-task, or thinking about upcoming appointments.</w:t>
            </w:r>
          </w:p>
          <w:p w:rsidR="00D737B2" w:rsidRDefault="00D737B2" w:rsidP="00D737B2">
            <w:pPr>
              <w:pStyle w:val="Heading1"/>
              <w:outlineLvl w:val="0"/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L</w:t>
            </w:r>
            <w:r w:rsidRPr="004832B2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earning to focus on the present moment can help lighten negative t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hinking patterns and maintain</w:t>
            </w:r>
            <w:r w:rsidRPr="004832B2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a level of calmness</w:t>
            </w:r>
            <w:r w:rsidRPr="004832B2">
              <w:t>.</w:t>
            </w:r>
          </w:p>
          <w:p w:rsidR="00D737B2" w:rsidRDefault="000F0C25" w:rsidP="00D737B2">
            <w:hyperlink r:id="rId33" w:history="1">
              <w:r w:rsidR="00D737B2" w:rsidRPr="00257A52">
                <w:t>https://www.waystomentalwellbeing.com/</w:t>
              </w:r>
            </w:hyperlink>
          </w:p>
        </w:tc>
      </w:tr>
      <w:tr w:rsidR="00D737B2" w:rsidTr="00D737B2">
        <w:tc>
          <w:tcPr>
            <w:tcW w:w="4248" w:type="dxa"/>
          </w:tcPr>
          <w:p w:rsidR="00D737B2" w:rsidRDefault="00D737B2" w:rsidP="00F24B3A">
            <w:r>
              <w:rPr>
                <w:noProof/>
                <w:lang w:eastAsia="en-CA"/>
              </w:rPr>
              <w:drawing>
                <wp:inline distT="0" distB="0" distL="0" distR="0" wp14:anchorId="0933CB5C" wp14:editId="230D2E0A">
                  <wp:extent cx="2457450" cy="2061277"/>
                  <wp:effectExtent l="0" t="0" r="0" b="0"/>
                  <wp:docPr id="22" name="Picture 22" descr="M:\Ways to Mental Wellbeing Graphics\Social Assets\Faceboo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:\Ways to Mental Wellbeing Graphics\Social Assets\Faceboo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271" cy="206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737B2" w:rsidRDefault="00D737B2" w:rsidP="00327B55">
            <w:pPr>
              <w:pStyle w:val="Heading1"/>
              <w:keepNext w:val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FF6664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Beyond connections with family and friends, sharing interests with others in our community </w:t>
            </w:r>
            <w:r w:rsidR="0098492D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can </w:t>
            </w:r>
            <w:r w:rsidRPr="00FF6664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help us feel connected to something </w:t>
            </w:r>
            <w:r w:rsidR="0098492D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bigger than ourselves.</w:t>
            </w:r>
            <w:r w:rsidRPr="00FF6664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D737B2" w:rsidRDefault="00D737B2" w:rsidP="00D737B2">
            <w:pPr>
              <w:pStyle w:val="Heading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FF6664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To improve our mental health and wellbeing, it’s important to spend time nurturing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these</w:t>
            </w:r>
            <w:r w:rsidRPr="00FF6664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conn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ections </w:t>
            </w:r>
            <w:r w:rsidR="0098492D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in order to</w:t>
            </w:r>
            <w:r w:rsidRPr="00FF6664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build a network of relationships.</w:t>
            </w:r>
          </w:p>
          <w:p w:rsidR="00D737B2" w:rsidRDefault="000F0C25" w:rsidP="00D737B2">
            <w:hyperlink r:id="rId35" w:history="1">
              <w:r w:rsidR="00D737B2" w:rsidRPr="00257A52">
                <w:t>https://www.waystomentalwellbeing.com/</w:t>
              </w:r>
            </w:hyperlink>
          </w:p>
        </w:tc>
      </w:tr>
      <w:tr w:rsidR="00D737B2" w:rsidTr="00D737B2">
        <w:tc>
          <w:tcPr>
            <w:tcW w:w="4248" w:type="dxa"/>
          </w:tcPr>
          <w:p w:rsidR="00D737B2" w:rsidRDefault="00D737B2" w:rsidP="00F24B3A">
            <w:r>
              <w:rPr>
                <w:noProof/>
                <w:lang w:eastAsia="en-CA"/>
              </w:rPr>
              <w:drawing>
                <wp:inline distT="0" distB="0" distL="0" distR="0" wp14:anchorId="4BABF027" wp14:editId="1E28DCB1">
                  <wp:extent cx="2438400" cy="2045298"/>
                  <wp:effectExtent l="0" t="0" r="0" b="0"/>
                  <wp:docPr id="23" name="Picture 23" descr="M:\Ways to Mental Wellbeing Graphics\Social Assets\Facebook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Ways to Mental Wellbeing Graphics\Social Assets\Facebook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21" cy="204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737B2" w:rsidRDefault="00D737B2" w:rsidP="00D737B2">
            <w:pPr>
              <w:pStyle w:val="Heading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G</w:t>
            </w:r>
            <w:r w:rsidRPr="005C65BF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iving back to others improves not only our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own</w:t>
            </w:r>
            <w:r w:rsidRPr="005C65BF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mental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health and</w:t>
            </w:r>
            <w:r w:rsidRPr="005C65BF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wellbeing but also the wellbeing of others.</w:t>
            </w:r>
          </w:p>
          <w:p w:rsidR="00D737B2" w:rsidRDefault="000F0C25" w:rsidP="00D737B2">
            <w:hyperlink r:id="rId37" w:history="1">
              <w:r w:rsidR="00D737B2" w:rsidRPr="00257A52">
                <w:t>https://www.waystomentalwellbeing.com/</w:t>
              </w:r>
            </w:hyperlink>
          </w:p>
        </w:tc>
      </w:tr>
      <w:tr w:rsidR="00D737B2" w:rsidTr="00D737B2">
        <w:tc>
          <w:tcPr>
            <w:tcW w:w="4248" w:type="dxa"/>
          </w:tcPr>
          <w:p w:rsidR="00D737B2" w:rsidRDefault="002976AA" w:rsidP="00F24B3A">
            <w:r>
              <w:rPr>
                <w:noProof/>
                <w:lang w:eastAsia="en-CA"/>
              </w:rPr>
              <w:drawing>
                <wp:inline distT="0" distB="0" distL="0" distR="0">
                  <wp:extent cx="2365587" cy="1982835"/>
                  <wp:effectExtent l="0" t="0" r="0" b="0"/>
                  <wp:docPr id="3" name="Picture 3" descr="M:\Ways to Mental Wellbeing Graphics\Social Assets\Facebook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Ways to Mental Wellbeing Graphics\Social Assets\Facebook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64" cy="198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737B2" w:rsidRDefault="00D737B2" w:rsidP="00D737B2">
            <w:pPr>
              <w:pStyle w:val="Heading1"/>
              <w:outlineLvl w:val="0"/>
              <w:rPr>
                <w:rFonts w:cs="Arial"/>
                <w:color w:val="000000"/>
                <w:sz w:val="27"/>
                <w:szCs w:val="27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There are many ways to learn</w:t>
            </w:r>
            <w:r w:rsidRPr="005C65BF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outside of a formal classroom</w:t>
            </w:r>
            <w:r w:rsidRPr="005C65BF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. Learning is about gaining new knowledge, developing new skills and refining old ones which are important for both personal and professional growth.</w:t>
            </w:r>
            <w:r>
              <w:rPr>
                <w:rFonts w:cs="Arial"/>
                <w:color w:val="000000"/>
                <w:sz w:val="27"/>
                <w:szCs w:val="27"/>
              </w:rPr>
              <w:t> </w:t>
            </w:r>
          </w:p>
          <w:p w:rsidR="00D737B2" w:rsidRDefault="00D737B2" w:rsidP="00D737B2"/>
          <w:p w:rsidR="00D737B2" w:rsidRDefault="000F0C25" w:rsidP="00D737B2">
            <w:hyperlink r:id="rId39" w:history="1">
              <w:r w:rsidR="00D737B2" w:rsidRPr="00257A52">
                <w:t>https://www.waystomentalwellbeing.com/</w:t>
              </w:r>
            </w:hyperlink>
          </w:p>
        </w:tc>
      </w:tr>
    </w:tbl>
    <w:p w:rsidR="00D737B2" w:rsidRDefault="00D30962" w:rsidP="00D737B2">
      <w:pPr>
        <w:pStyle w:val="Heading1"/>
      </w:pPr>
      <w:r>
        <w:br/>
      </w:r>
      <w:r w:rsidR="003F21B0" w:rsidRPr="00D737B2">
        <w:rPr>
          <w:b w:val="0"/>
          <w:sz w:val="32"/>
        </w:rPr>
        <w:t>Partner accounts to tag</w:t>
      </w:r>
      <w:r w:rsidR="00D737B2" w:rsidRPr="00D737B2">
        <w:rPr>
          <w:b w:val="0"/>
          <w:sz w:val="32"/>
        </w:rPr>
        <w:t>:</w:t>
      </w:r>
      <w:r w:rsidR="00D737B2" w:rsidRPr="00D737B2">
        <w:rPr>
          <w:sz w:val="32"/>
        </w:rPr>
        <w:t xml:space="preserve">  </w:t>
      </w:r>
      <w:r w:rsidRPr="00D737B2">
        <w:rPr>
          <w:b w:val="0"/>
        </w:rPr>
        <w:t>@ROWPublicHealth</w:t>
      </w:r>
    </w:p>
    <w:p w:rsidR="005E437D" w:rsidRPr="005E437D" w:rsidRDefault="003F21B0" w:rsidP="00D737B2">
      <w:pPr>
        <w:ind w:left="3690" w:hanging="3690"/>
      </w:pPr>
      <w:r w:rsidRPr="00D737B2">
        <w:rPr>
          <w:sz w:val="32"/>
        </w:rPr>
        <w:t>Relevant hashtags to use</w:t>
      </w:r>
      <w:r w:rsidR="003A33EE">
        <w:rPr>
          <w:sz w:val="32"/>
        </w:rPr>
        <w:t>:</w:t>
      </w:r>
      <w:r w:rsidR="003A33EE">
        <w:t xml:space="preserve"> </w:t>
      </w:r>
      <w:r w:rsidR="003A33EE" w:rsidRPr="00327B55">
        <w:rPr>
          <w:sz w:val="28"/>
        </w:rPr>
        <w:t>#WellnessWednesday,</w:t>
      </w:r>
      <w:r w:rsidR="00D737B2" w:rsidRPr="00327B55">
        <w:rPr>
          <w:sz w:val="28"/>
        </w:rPr>
        <w:t xml:space="preserve"> </w:t>
      </w:r>
      <w:r w:rsidR="00FE2BE4" w:rsidRPr="00327B55">
        <w:rPr>
          <w:sz w:val="28"/>
        </w:rPr>
        <w:t>#W</w:t>
      </w:r>
      <w:r w:rsidR="000904C9" w:rsidRPr="00327B55">
        <w:rPr>
          <w:sz w:val="28"/>
        </w:rPr>
        <w:t>aysto</w:t>
      </w:r>
      <w:r w:rsidR="00FE2BE4" w:rsidRPr="00327B55">
        <w:rPr>
          <w:sz w:val="28"/>
        </w:rPr>
        <w:t>MentalW</w:t>
      </w:r>
      <w:r w:rsidR="000904C9" w:rsidRPr="00327B55">
        <w:rPr>
          <w:sz w:val="28"/>
        </w:rPr>
        <w:t>ellbeing</w:t>
      </w:r>
      <w:r w:rsidR="00D737B2" w:rsidRPr="00327B55">
        <w:rPr>
          <w:sz w:val="28"/>
        </w:rPr>
        <w:t xml:space="preserve">, </w:t>
      </w:r>
      <w:r w:rsidR="000904C9" w:rsidRPr="00327B55">
        <w:rPr>
          <w:sz w:val="28"/>
        </w:rPr>
        <w:t>#MentalHealth</w:t>
      </w:r>
      <w:r w:rsidR="00D737B2" w:rsidRPr="00327B55">
        <w:rPr>
          <w:sz w:val="28"/>
        </w:rPr>
        <w:t xml:space="preserve">, </w:t>
      </w:r>
      <w:r w:rsidR="000904C9" w:rsidRPr="00327B55">
        <w:rPr>
          <w:sz w:val="28"/>
        </w:rPr>
        <w:t>#LetsTalk</w:t>
      </w:r>
    </w:p>
    <w:sectPr w:rsidR="005E437D" w:rsidRPr="005E437D" w:rsidSect="00D737B2">
      <w:headerReference w:type="default" r:id="rId40"/>
      <w:footerReference w:type="default" r:id="rId41"/>
      <w:pgSz w:w="12240" w:h="15840"/>
      <w:pgMar w:top="26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25" w:rsidRDefault="000F0C25" w:rsidP="006A5159">
      <w:pPr>
        <w:spacing w:after="0" w:line="240" w:lineRule="auto"/>
      </w:pPr>
      <w:r>
        <w:separator/>
      </w:r>
    </w:p>
  </w:endnote>
  <w:endnote w:type="continuationSeparator" w:id="0">
    <w:p w:rsidR="000F0C25" w:rsidRDefault="000F0C25" w:rsidP="006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55" w:rsidRPr="00695B4A" w:rsidRDefault="003C2EAB" w:rsidP="009E5F53">
    <w:pPr>
      <w:pStyle w:val="Footer"/>
      <w:rPr>
        <w:rFonts w:asciiTheme="minorHAnsi" w:hAnsiTheme="minorHAnsi"/>
        <w:color w:val="1B75BA"/>
      </w:rPr>
    </w:pPr>
    <w:r w:rsidRPr="00695B4A">
      <w:rPr>
        <w:rFonts w:asciiTheme="minorHAnsi" w:hAnsiTheme="minorHAnsi"/>
        <w:color w:val="1B75BA"/>
      </w:rPr>
      <w:t>www.WaystoMentalWellbeing.com</w:t>
    </w:r>
    <w:r w:rsidRPr="00695B4A">
      <w:rPr>
        <w:rFonts w:asciiTheme="minorHAnsi" w:hAnsiTheme="minorHAnsi"/>
        <w:noProof/>
        <w:color w:val="1B75BA"/>
        <w:lang w:eastAsia="en-CA"/>
      </w:rPr>
      <w:drawing>
        <wp:anchor distT="0" distB="0" distL="114300" distR="114300" simplePos="0" relativeHeight="251663360" behindDoc="1" locked="1" layoutInCell="1" allowOverlap="1" wp14:anchorId="38F47E7D" wp14:editId="16A56119">
          <wp:simplePos x="914400" y="8924925"/>
          <wp:positionH relativeFrom="page">
            <wp:align>left</wp:align>
          </wp:positionH>
          <wp:positionV relativeFrom="page">
            <wp:align>bottom</wp:align>
          </wp:positionV>
          <wp:extent cx="7772400" cy="685898"/>
          <wp:effectExtent l="0" t="0" r="0" b="0"/>
          <wp:wrapNone/>
          <wp:docPr id="4" name="Picture 4" descr="Simple steps to improve your mental health and wellbe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53" w:rsidRPr="00695B4A">
      <w:rPr>
        <w:rFonts w:asciiTheme="minorHAnsi" w:hAnsiTheme="minorHAnsi"/>
        <w:noProof/>
        <w:lang w:eastAsia="en-CA"/>
      </w:rPr>
      <w:drawing>
        <wp:anchor distT="0" distB="0" distL="114300" distR="114300" simplePos="0" relativeHeight="251661312" behindDoc="1" locked="1" layoutInCell="1" allowOverlap="1" wp14:anchorId="618AADD5" wp14:editId="203BB599">
          <wp:simplePos x="0" y="0"/>
          <wp:positionH relativeFrom="page">
            <wp:posOffset>-20955</wp:posOffset>
          </wp:positionH>
          <wp:positionV relativeFrom="page">
            <wp:posOffset>9450070</wp:posOffset>
          </wp:positionV>
          <wp:extent cx="7772400" cy="685800"/>
          <wp:effectExtent l="0" t="0" r="0" b="0"/>
          <wp:wrapNone/>
          <wp:docPr id="5" name="Picture 5" descr="Simple steps to improve your mental health and wellbe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845" w:rsidRPr="00695B4A">
      <w:rPr>
        <w:rFonts w:asciiTheme="minorHAnsi" w:hAnsiTheme="minorHAnsi"/>
      </w:rPr>
      <w:tab/>
    </w:r>
    <w:r w:rsidR="00821845" w:rsidRPr="00695B4A">
      <w:rPr>
        <w:rFonts w:asciiTheme="minorHAnsi" w:hAnsiTheme="minorHAnsi"/>
      </w:rPr>
      <w:tab/>
    </w:r>
    <w:r w:rsidR="00821845" w:rsidRPr="00695B4A">
      <w:rPr>
        <w:rFonts w:asciiTheme="minorHAnsi" w:hAnsiTheme="minorHAnsi"/>
        <w:color w:val="1B75BA"/>
      </w:rPr>
      <w:t>2882485</w:t>
    </w:r>
    <w:r w:rsidR="00821845" w:rsidRPr="00695B4A">
      <w:rPr>
        <w:rFonts w:asciiTheme="minorHAnsi" w:hAnsiTheme="minorHAnsi"/>
        <w:color w:val="1B75B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25" w:rsidRDefault="000F0C25" w:rsidP="006A5159">
      <w:pPr>
        <w:spacing w:after="0" w:line="240" w:lineRule="auto"/>
      </w:pPr>
      <w:r>
        <w:separator/>
      </w:r>
    </w:p>
  </w:footnote>
  <w:footnote w:type="continuationSeparator" w:id="0">
    <w:p w:rsidR="000F0C25" w:rsidRDefault="000F0C25" w:rsidP="006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C1" w:rsidRDefault="008F35C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1" layoutInCell="1" allowOverlap="1" wp14:anchorId="33E8C95C" wp14:editId="0481A4F8">
          <wp:simplePos x="0" y="0"/>
          <wp:positionH relativeFrom="page">
            <wp:posOffset>-19050</wp:posOffset>
          </wp:positionH>
          <wp:positionV relativeFrom="page">
            <wp:posOffset>-28575</wp:posOffset>
          </wp:positionV>
          <wp:extent cx="7772400" cy="1463040"/>
          <wp:effectExtent l="0" t="0" r="0" b="0"/>
          <wp:wrapNone/>
          <wp:docPr id="1" name="Picture 1" descr="Ways to Mental Wellbeing in Waterloo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53C"/>
    <w:multiLevelType w:val="hybridMultilevel"/>
    <w:tmpl w:val="F9084226"/>
    <w:lvl w:ilvl="0" w:tplc="7C7E645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3D5770"/>
    <w:multiLevelType w:val="hybridMultilevel"/>
    <w:tmpl w:val="6F801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6D13"/>
    <w:multiLevelType w:val="hybridMultilevel"/>
    <w:tmpl w:val="A3D82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4279F"/>
    <w:multiLevelType w:val="hybridMultilevel"/>
    <w:tmpl w:val="96909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41FCF"/>
    <w:multiLevelType w:val="hybridMultilevel"/>
    <w:tmpl w:val="F314D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NDYwMzIyNjIwM7FU0lEKTi0uzszPAykwrgUAwTb6PSwAAAA="/>
  </w:docVars>
  <w:rsids>
    <w:rsidRoot w:val="006A5159"/>
    <w:rsid w:val="00004ADD"/>
    <w:rsid w:val="000370C8"/>
    <w:rsid w:val="000635E4"/>
    <w:rsid w:val="000904C9"/>
    <w:rsid w:val="000C0700"/>
    <w:rsid w:val="000F0C25"/>
    <w:rsid w:val="000F41F2"/>
    <w:rsid w:val="00117079"/>
    <w:rsid w:val="001514A3"/>
    <w:rsid w:val="00165076"/>
    <w:rsid w:val="001F2992"/>
    <w:rsid w:val="00205EF6"/>
    <w:rsid w:val="0023475D"/>
    <w:rsid w:val="00257A52"/>
    <w:rsid w:val="00263419"/>
    <w:rsid w:val="002976AA"/>
    <w:rsid w:val="002A5325"/>
    <w:rsid w:val="002C564B"/>
    <w:rsid w:val="00300A22"/>
    <w:rsid w:val="00327B55"/>
    <w:rsid w:val="00331B9D"/>
    <w:rsid w:val="00361282"/>
    <w:rsid w:val="00387560"/>
    <w:rsid w:val="003A33EE"/>
    <w:rsid w:val="003C2EAB"/>
    <w:rsid w:val="003D74D3"/>
    <w:rsid w:val="003E7F92"/>
    <w:rsid w:val="003F21B0"/>
    <w:rsid w:val="00445653"/>
    <w:rsid w:val="004562BE"/>
    <w:rsid w:val="004832B2"/>
    <w:rsid w:val="004A1EFC"/>
    <w:rsid w:val="004C6A89"/>
    <w:rsid w:val="00525C03"/>
    <w:rsid w:val="00533CCF"/>
    <w:rsid w:val="00597628"/>
    <w:rsid w:val="005C65BF"/>
    <w:rsid w:val="005E437D"/>
    <w:rsid w:val="005F7357"/>
    <w:rsid w:val="006044EB"/>
    <w:rsid w:val="00610A04"/>
    <w:rsid w:val="00657C96"/>
    <w:rsid w:val="00695B4A"/>
    <w:rsid w:val="006A5159"/>
    <w:rsid w:val="006E0AE4"/>
    <w:rsid w:val="00742EB2"/>
    <w:rsid w:val="00745A59"/>
    <w:rsid w:val="00773F5F"/>
    <w:rsid w:val="007E7F10"/>
    <w:rsid w:val="00821845"/>
    <w:rsid w:val="00833044"/>
    <w:rsid w:val="00836603"/>
    <w:rsid w:val="008625DD"/>
    <w:rsid w:val="0089400B"/>
    <w:rsid w:val="008C4E20"/>
    <w:rsid w:val="008F35C1"/>
    <w:rsid w:val="00910891"/>
    <w:rsid w:val="00936119"/>
    <w:rsid w:val="0098492D"/>
    <w:rsid w:val="009A2828"/>
    <w:rsid w:val="009E5F53"/>
    <w:rsid w:val="009F3E21"/>
    <w:rsid w:val="00A06EA2"/>
    <w:rsid w:val="00A3701D"/>
    <w:rsid w:val="00A46527"/>
    <w:rsid w:val="00A53E94"/>
    <w:rsid w:val="00AA5093"/>
    <w:rsid w:val="00AD2B87"/>
    <w:rsid w:val="00B06119"/>
    <w:rsid w:val="00B374E4"/>
    <w:rsid w:val="00B4112F"/>
    <w:rsid w:val="00B9671E"/>
    <w:rsid w:val="00C72E3B"/>
    <w:rsid w:val="00CB4D3E"/>
    <w:rsid w:val="00CC2EBC"/>
    <w:rsid w:val="00CE4CFC"/>
    <w:rsid w:val="00D30962"/>
    <w:rsid w:val="00D448E1"/>
    <w:rsid w:val="00D737B2"/>
    <w:rsid w:val="00D95A38"/>
    <w:rsid w:val="00DA22B3"/>
    <w:rsid w:val="00DB6C53"/>
    <w:rsid w:val="00E35EA5"/>
    <w:rsid w:val="00EB5409"/>
    <w:rsid w:val="00F02373"/>
    <w:rsid w:val="00F127D1"/>
    <w:rsid w:val="00FA273B"/>
    <w:rsid w:val="00FC0FA0"/>
    <w:rsid w:val="00FE2BE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A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5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59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3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A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2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B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A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5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59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3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A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2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ww.waystomentalwellbeing.com/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s://www.waystomentalwellbeing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waystomentalwellbeing.com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www.waystomentalwellbeing.com/" TargetMode="External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www.waystomentalwellbeing.com/" TargetMode="External"/><Relationship Id="rId20" Type="http://schemas.openxmlformats.org/officeDocument/2006/relationships/hyperlink" Target="https://www.waystomentalwellbeing.com/" TargetMode="External"/><Relationship Id="rId29" Type="http://schemas.openxmlformats.org/officeDocument/2006/relationships/hyperlink" Target="https://www.waystomentalwellbeing.com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waystomentalwellbeing.com/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s://www.waystomentalwellbeing.com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yperlink" Target="https://www.waystomentalwellbein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ysToMentalWellbeing.com" TargetMode="External"/><Relationship Id="rId14" Type="http://schemas.openxmlformats.org/officeDocument/2006/relationships/hyperlink" Target="https://www.waystomentalwellbeing.com/" TargetMode="External"/><Relationship Id="rId22" Type="http://schemas.openxmlformats.org/officeDocument/2006/relationships/hyperlink" Target="https://www.waystomentalwellbeing.com/" TargetMode="External"/><Relationship Id="rId27" Type="http://schemas.openxmlformats.org/officeDocument/2006/relationships/hyperlink" Target="https://www.waystomentalwellbeing.com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waystomentalwellbeing.com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F8E5-503B-49FA-9F95-0A1322F7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Luu</dc:creator>
  <cp:keywords/>
  <dc:description/>
  <cp:lastModifiedBy>Stephanie Ferguson</cp:lastModifiedBy>
  <cp:revision>8</cp:revision>
  <cp:lastPrinted>2018-11-14T18:28:00Z</cp:lastPrinted>
  <dcterms:created xsi:type="dcterms:W3CDTF">2019-02-19T16:47:00Z</dcterms:created>
  <dcterms:modified xsi:type="dcterms:W3CDTF">2019-03-20T18:19:00Z</dcterms:modified>
</cp:coreProperties>
</file>